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right"/>
        <w:rPr/>
      </w:pPr>
      <w:r w:rsidDel="00000000" w:rsidR="00000000" w:rsidRPr="00000000">
        <w:rPr>
          <w:rtl w:val="0"/>
        </w:rPr>
        <w:t xml:space="preserve">October 29 2025</w:t>
      </w:r>
    </w:p>
    <w:p w:rsidR="00000000" w:rsidDel="00000000" w:rsidP="00000000" w:rsidRDefault="00000000" w:rsidRPr="00000000" w14:paraId="00000003">
      <w:pPr>
        <w:rPr>
          <w:rFonts w:ascii="Barlow Medium" w:cs="Barlow Medium" w:eastAsia="Barlow Medium" w:hAnsi="Barlow Medium"/>
          <w:b w:val="1"/>
          <w:bCs w:val="1"/>
          <w:color w:val="a57548"/>
          <w:sz w:val="28"/>
          <w:szCs w:val="28"/>
        </w:rPr>
      </w:pPr>
      <w:r w:rsidDel="00000000" w:rsidR="00000000" w:rsidRPr="00000000">
        <w:rPr>
          <w:rFonts w:ascii="Barlow Medium" w:cs="Barlow Medium" w:eastAsia="Barlow Medium" w:hAnsi="Barlow Medium"/>
          <w:b w:val="1"/>
          <w:bCs w:val="1"/>
          <w:color w:val="a57548"/>
          <w:sz w:val="28"/>
          <w:szCs w:val="28"/>
          <w:rtl w:val="0"/>
        </w:rPr>
        <w:t xml:space="preserve">From Sight to Opportunity: IVI and KONE Elevators Open Doors to Empowerment with New Vision Centre Kolkata</w:t>
      </w:r>
    </w:p>
    <w:p w:rsidR="00000000" w:rsidDel="00000000" w:rsidP="00000000" w:rsidRDefault="00000000" w:rsidRPr="00000000" w14:paraId="00000004">
      <w:pPr>
        <w:rPr>
          <w:rFonts w:ascii="Barlow Medium" w:cs="Barlow Medium" w:eastAsia="Barlow Medium" w:hAnsi="Barlow Medium"/>
          <w:b w:val="1"/>
          <w:bCs w:val="1"/>
          <w:color w:val="a57548"/>
          <w:sz w:val="28"/>
          <w:szCs w:val="28"/>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India Vision Institute (IVI), in partnership with KONE Elevators India, today inaugurated a state-of-the-art Vision Centre at Gorakshabasi Road, Nagerbazar, under Dumdum Municipality in North 24 Parganas, West Bengal.</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Vision Centre launch was presided over by Smt Moly Chowdhury, Councillor, South Dumdum Municipality (North 24 Parganas), in the presence of Vinod Daniel, CEO, India Vision Institute and Kone India’s YN Barot, Senior Regional General Manager, East. Others present included MP Saravanan, Director, People, Communications &amp; CSR –  Kone Elevators India; Samrat Mukherjee, General Manager, Kolkata; and Paul Rufus Davidson, Deputy Manager, CSR, among others.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centre will provide quality, free and affordable eye care to underserved communities, including those from slum, fishing and weaving backgrounds, serving a population of over 400,000 people.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Vinod Daniel said, “Vision Centres are critical in ensuring access to eye care for underprivileged people in both remote villages and cities. Our Vision Centre at Nagerbazar sits at the heart of a large population and will bring primary eye care to those who need it most.”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“We thank KONE Elevators for making this possible. Their support helps us keep services close to home, so more adults can see clearly, work with confidence and support their families. For schoolchildren, timely eye checks and corrective glasses mean they can see the board, keep up in class and look forward to a brighter future. Our partnership is grounded in community wellbeing and lasting impact,” added Mr Daniel.</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Vision Centre at Nagerbazar is equipped with advanced equipment, including a Slit Lamp, a Non-Contact Tonometer for measuring intraocular pressure, an Auto Refractometer with Keratometer for assessing visual power and corneal curvature and Fundus imaging for diabetic retinopathy screening.</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headerReference r:id="rId7" w:type="first"/>
      <w:footerReference r:id="rId8" w:type="default"/>
      <w:pgSz w:h="16840" w:w="11910" w:orient="portrait"/>
      <w:pgMar w:bottom="1440" w:top="1440" w:left="1077" w:right="1077" w:header="510" w:footer="22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Barlow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ndreas"/>
  <w:font w:name="Barl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-47620</wp:posOffset>
              </wp:positionH>
              <wp:positionV relativeFrom="paragraph">
                <wp:posOffset>10086975</wp:posOffset>
              </wp:positionV>
              <wp:extent cx="567055" cy="217170"/>
              <wp:effectExtent b="0" l="0" r="0" t="0"/>
              <wp:wrapNone/>
              <wp:docPr id="11" name=""/>
              <a:graphic>
                <a:graphicData uri="http://schemas.microsoft.com/office/word/2010/wordprocessingShape">
                  <wps:wsp>
                    <wps:cNvSpPr/>
                    <wps:cNvPr id="3" name="Shape 3"/>
                    <wps:spPr>
                      <a:xfrm>
                        <a:off x="5076760" y="3685703"/>
                        <a:ext cx="538480" cy="188595"/>
                      </a:xfrm>
                      <a:prstGeom prst="rect">
                        <a:avLst/>
                      </a:prstGeom>
                      <a:noFill/>
                      <a:ln>
                        <a:noFill/>
                      </a:ln>
                    </wps:spPr>
                    <wps:txbx>
                      <w:txbxContent>
                        <w:p w:rsidR="00000000" w:rsidDel="00000000" w:rsidP="00000000" w:rsidRDefault="00000000" w:rsidRPr="00000000">
                          <w:pPr>
                            <w:spacing w:after="160" w:before="20" w:line="240"/>
                            <w:ind w:left="20" w:right="0" w:firstLine="60"/>
                            <w:jc w:val="left"/>
                            <w:textDirection w:val="btLr"/>
                          </w:pPr>
                          <w:r w:rsidDel="00000000" w:rsidR="00000000" w:rsidRPr="00000000">
                            <w:rPr>
                              <w:rFonts w:ascii="Barlow" w:cs="Barlow" w:eastAsia="Barlow" w:hAnsi="Barlow"/>
                              <w:b w:val="0"/>
                              <w:i w:val="0"/>
                              <w:smallCaps w:val="0"/>
                              <w:strike w:val="0"/>
                              <w:color w:val="000000"/>
                              <w:sz w:val="16"/>
                              <w:vertAlign w:val="baseline"/>
                            </w:rPr>
                            <w:t xml:space="preserve">Page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-47620</wp:posOffset>
              </wp:positionH>
              <wp:positionV relativeFrom="paragraph">
                <wp:posOffset>10086975</wp:posOffset>
              </wp:positionV>
              <wp:extent cx="567055" cy="217170"/>
              <wp:effectExtent b="0" l="0" r="0" t="0"/>
              <wp:wrapNone/>
              <wp:docPr id="1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7055" cy="21717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4029075</wp:posOffset>
              </wp:positionH>
              <wp:positionV relativeFrom="paragraph">
                <wp:posOffset>-395600</wp:posOffset>
              </wp:positionV>
              <wp:extent cx="2359025" cy="287655"/>
              <wp:effectExtent b="0" l="0" r="0" t="0"/>
              <wp:wrapSquare wrapText="bothSides" distB="45720" distT="45720" distL="114300" distR="114300"/>
              <wp:docPr id="10" name=""/>
              <a:graphic>
                <a:graphicData uri="http://schemas.microsoft.com/office/word/2010/wordprocessingShape">
                  <wps:wsp>
                    <wps:cNvSpPr/>
                    <wps:cNvPr id="2" name="Shape 2"/>
                    <wps:spPr>
                      <a:xfrm>
                        <a:off x="4180775" y="3650460"/>
                        <a:ext cx="2330450" cy="259080"/>
                      </a:xfrm>
                      <a:prstGeom prst="rect">
                        <a:avLst/>
                      </a:prstGeom>
                      <a:solidFill>
                        <a:srgbClr val="FFFFFF"/>
                      </a:solidFill>
                      <a:ln>
                        <a:noFill/>
                      </a:ln>
                    </wps:spPr>
                    <wps:txbx>
                      <w:txbxContent>
                        <w:p w:rsidR="00000000" w:rsidDel="00000000" w:rsidP="00000000" w:rsidRDefault="00000000" w:rsidRPr="00000000">
                          <w:pPr>
                            <w:spacing w:after="160" w:before="0" w:line="240"/>
                            <w:ind w:left="0" w:right="0" w:firstLine="0"/>
                            <w:jc w:val="right"/>
                            <w:textDirection w:val="btLr"/>
                          </w:pPr>
                          <w:r w:rsidDel="00000000" w:rsidR="00000000" w:rsidRPr="00000000">
                            <w:rPr>
                              <w:rFonts w:ascii="Barlow" w:cs="Barlow" w:eastAsia="Barlow" w:hAnsi="Barlow"/>
                              <w:b w:val="0"/>
                              <w:i w:val="0"/>
                              <w:smallCaps w:val="0"/>
                              <w:strike w:val="0"/>
                              <w:color w:val="000000"/>
                              <w:sz w:val="16"/>
                              <w:vertAlign w:val="baseline"/>
                            </w:rPr>
                            <w:t xml:space="preserve">Proposal from India Vision Institute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4029075</wp:posOffset>
              </wp:positionH>
              <wp:positionV relativeFrom="paragraph">
                <wp:posOffset>-395600</wp:posOffset>
              </wp:positionV>
              <wp:extent cx="2359025" cy="287655"/>
              <wp:effectExtent b="0" l="0" r="0" t="0"/>
              <wp:wrapSquare wrapText="bothSides" distB="45720" distT="45720" distL="114300" distR="114300"/>
              <wp:docPr id="1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359025" cy="28765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8367"/>
      </w:tabs>
      <w:spacing w:after="160" w:before="0" w:line="240" w:lineRule="auto"/>
      <w:ind w:left="0" w:right="0" w:firstLine="0"/>
      <w:jc w:val="left"/>
      <w:rPr>
        <w:rFonts w:ascii="Barlow" w:cs="Barlow" w:eastAsia="Barlow" w:hAnsi="Barlow"/>
        <w:b w:val="0"/>
        <w:bCs w:val="0"/>
        <w:i w:val="0"/>
        <w:iCs w:val="0"/>
        <w:smallCaps w:val="0"/>
        <w:strike w:val="0"/>
        <w:color w:val="000000"/>
        <w:sz w:val="22"/>
        <w:szCs w:val="22"/>
        <w:u w:val="none"/>
        <w:shd w:fill="auto" w:val="clear"/>
        <w:vertAlign w:val="baseline"/>
      </w:rPr>
    </w:pPr>
    <w:r w:rsidDel="00000000" w:rsidR="00000000" w:rsidRPr="00000000">
      <w:rPr>
        <w:rFonts w:ascii="Barlow" w:cs="Barlow" w:eastAsia="Barlow" w:hAnsi="Barlow"/>
        <w:b w:val="0"/>
        <w:bCs w:val="0"/>
        <w:i w:val="0"/>
        <w:iCs w:val="0"/>
        <w:smallCaps w:val="0"/>
        <w:strike w:val="0"/>
        <w:color w:val="000000"/>
        <w:sz w:val="22"/>
        <w:szCs w:val="22"/>
        <w:u w:val="none"/>
        <w:shd w:fill="auto" w:val="clear"/>
        <w:vertAlign w:val="baseline"/>
      </w:rPr>
      <w:drawing>
        <wp:inline distB="0" distT="0" distL="0" distR="0">
          <wp:extent cx="1380490" cy="691515"/>
          <wp:effectExtent b="0" l="0" r="0" t="0"/>
          <wp:docPr id="1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80490" cy="6915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Barlow" w:cs="Barlow" w:eastAsia="Barlow" w:hAnsi="Barlow"/>
        <w:sz w:val="22"/>
        <w:szCs w:val="22"/>
        <w:lang w:val="en-IN"/>
      </w:rPr>
    </w:rPrDefault>
    <w:pPrDefault>
      <w:pPr>
        <w:widowControl w:val="0"/>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lineRule="auto"/>
    </w:pPr>
    <w:rPr>
      <w:sz w:val="42"/>
      <w:szCs w:val="42"/>
      <w:u w:val="none"/>
    </w:rPr>
  </w:style>
  <w:style w:type="paragraph" w:styleId="Heading2">
    <w:name w:val="heading 2"/>
    <w:basedOn w:val="Normal"/>
    <w:next w:val="Normal"/>
    <w:pPr>
      <w:keepNext w:val="1"/>
      <w:keepLines w:val="1"/>
      <w:widowControl w:val="1"/>
      <w:spacing w:after="240" w:before="240" w:line="259" w:lineRule="auto"/>
    </w:pPr>
    <w:rPr>
      <w:rFonts w:ascii="Barlow Medium" w:cs="Barlow Medium" w:eastAsia="Barlow Medium" w:hAnsi="Barlow Medium"/>
      <w:color w:val="a57548"/>
      <w:sz w:val="28"/>
      <w:szCs w:val="28"/>
    </w:rPr>
  </w:style>
  <w:style w:type="paragraph" w:styleId="Heading3">
    <w:name w:val="heading 3"/>
    <w:basedOn w:val="Normal"/>
    <w:next w:val="Normal"/>
    <w:pPr>
      <w:keepNext w:val="1"/>
      <w:keepLines w:val="1"/>
      <w:spacing w:after="0" w:before="40" w:lineRule="auto"/>
    </w:pPr>
    <w:rPr>
      <w:rFonts w:ascii="Barlow Medium" w:cs="Barlow Medium" w:eastAsia="Barlow Medium" w:hAnsi="Barlow Medium"/>
      <w:color w:val="ffbf00"/>
      <w:sz w:val="28"/>
      <w:szCs w:val="28"/>
    </w:rPr>
  </w:style>
  <w:style w:type="paragraph" w:styleId="Heading4">
    <w:name w:val="heading 4"/>
    <w:basedOn w:val="Normal"/>
    <w:next w:val="Normal"/>
    <w:pPr>
      <w:keepNext w:val="1"/>
      <w:keepLines w:val="1"/>
      <w:spacing w:after="0" w:before="40" w:lineRule="auto"/>
    </w:pPr>
    <w:rPr>
      <w:rFonts w:ascii="Barlow Medium" w:cs="Barlow Medium" w:eastAsia="Barlow Medium" w:hAnsi="Barlow Medium"/>
      <w:color w:val="000000"/>
      <w:sz w:val="28"/>
      <w:szCs w:val="28"/>
    </w:rPr>
  </w:style>
  <w:style w:type="paragraph" w:styleId="Heading5">
    <w:name w:val="heading 5"/>
    <w:basedOn w:val="Normal"/>
    <w:next w:val="Normal"/>
    <w:pPr>
      <w:keepNext w:val="1"/>
      <w:keepLines w:val="1"/>
      <w:widowControl w:val="1"/>
      <w:spacing w:before="40" w:line="259" w:lineRule="auto"/>
    </w:pPr>
    <w:rPr>
      <w:rFonts w:ascii="Barlow Medium" w:cs="Barlow Medium" w:eastAsia="Barlow Medium" w:hAnsi="Barlow Medium"/>
      <w:color w:val="5f8fb7"/>
      <w:sz w:val="28"/>
      <w:szCs w:val="28"/>
    </w:rPr>
  </w:style>
  <w:style w:type="paragraph" w:styleId="Heading6">
    <w:name w:val="heading 6"/>
    <w:basedOn w:val="Normal"/>
    <w:next w:val="Normal"/>
    <w:pPr>
      <w:keepNext w:val="1"/>
      <w:keepLines w:val="1"/>
      <w:spacing w:after="0" w:before="40" w:lineRule="auto"/>
    </w:pPr>
    <w:rPr>
      <w:rFonts w:ascii="Barlow Medium" w:cs="Barlow Medium" w:eastAsia="Barlow Medium" w:hAnsi="Barlow Medium"/>
      <w:color w:val="5b662e"/>
      <w:sz w:val="28"/>
      <w:szCs w:val="28"/>
    </w:rPr>
  </w:style>
  <w:style w:type="paragraph" w:styleId="Title">
    <w:name w:val="Title"/>
    <w:basedOn w:val="Normal"/>
    <w:next w:val="Normal"/>
    <w:pPr>
      <w:spacing w:after="120" w:before="120" w:line="600" w:lineRule="auto"/>
    </w:pPr>
    <w:rPr>
      <w:rFonts w:ascii="Andreas" w:cs="Andreas" w:eastAsia="Andreas" w:hAnsi="Andreas"/>
      <w:color w:val="a57548"/>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sid w:val="00FE5E2C"/>
    <w:pPr>
      <w:keepNext w:val="1"/>
      <w:keepLines w:val="1"/>
      <w:widowControl w:val="1"/>
      <w:suppressAutoHyphens w:val="1"/>
      <w:spacing w:after="120"/>
    </w:pPr>
    <w:rPr>
      <w:sz w:val="24"/>
      <w:szCs w:val="26"/>
    </w:rPr>
  </w:style>
  <w:style w:type="paragraph" w:styleId="ListParagraph">
    <w:name w:val="List Paragraph"/>
    <w:basedOn w:val="Normal"/>
    <w:link w:val="ListParagraphChar"/>
    <w:uiPriority w:val="34"/>
    <w:qFormat w:val="1"/>
    <w:rsid w:val="00227487"/>
    <w:pPr>
      <w:numPr>
        <w:numId w:val="21"/>
      </w:numPr>
      <w:spacing w:after="120"/>
      <w:ind w:left="340" w:hanging="340"/>
      <w:contextualSpacing w:val="1"/>
    </w:pPr>
    <w:rPr>
      <w:sz w:val="24"/>
    </w:rPr>
  </w:style>
  <w:style w:type="paragraph" w:styleId="TableParagraph" w:customStyle="1">
    <w:name w:val="Table Paragraph"/>
    <w:basedOn w:val="Normal"/>
    <w:uiPriority w:val="1"/>
    <w:qFormat w:val="1"/>
    <w:rPr>
      <w:rFonts w:ascii="Trebuchet MS" w:cs="Trebuchet MS" w:eastAsia="Trebuchet MS" w:hAnsi="Trebuchet MS"/>
    </w:rPr>
  </w:style>
  <w:style w:type="paragraph" w:styleId="Header">
    <w:name w:val="header"/>
    <w:basedOn w:val="Normal"/>
    <w:link w:val="HeaderChar"/>
    <w:uiPriority w:val="99"/>
    <w:unhideWhenUsed w:val="1"/>
    <w:rsid w:val="00D735A1"/>
    <w:pPr>
      <w:tabs>
        <w:tab w:val="center" w:pos="4513"/>
        <w:tab w:val="right" w:pos="9026"/>
      </w:tabs>
    </w:pPr>
  </w:style>
  <w:style w:type="character" w:styleId="HeaderChar" w:customStyle="1">
    <w:name w:val="Header Char"/>
    <w:basedOn w:val="DefaultParagraphFont"/>
    <w:link w:val="Header"/>
    <w:uiPriority w:val="99"/>
    <w:rsid w:val="00D735A1"/>
    <w:rPr>
      <w:rFonts w:ascii="Calibri" w:cs="Calibri" w:eastAsia="Calibri" w:hAnsi="Calibri"/>
    </w:rPr>
  </w:style>
  <w:style w:type="paragraph" w:styleId="Footer">
    <w:name w:val="footer"/>
    <w:basedOn w:val="Normal"/>
    <w:link w:val="FooterChar"/>
    <w:uiPriority w:val="99"/>
    <w:unhideWhenUsed w:val="1"/>
    <w:rsid w:val="00D735A1"/>
    <w:pPr>
      <w:tabs>
        <w:tab w:val="center" w:pos="4513"/>
        <w:tab w:val="right" w:pos="9026"/>
      </w:tabs>
    </w:pPr>
  </w:style>
  <w:style w:type="character" w:styleId="FooterChar" w:customStyle="1">
    <w:name w:val="Footer Char"/>
    <w:basedOn w:val="DefaultParagraphFont"/>
    <w:link w:val="Footer"/>
    <w:uiPriority w:val="99"/>
    <w:rsid w:val="00D735A1"/>
    <w:rPr>
      <w:rFonts w:ascii="Calibri" w:cs="Calibri" w:eastAsia="Calibri" w:hAnsi="Calibri"/>
    </w:rPr>
  </w:style>
  <w:style w:type="character" w:styleId="Strong">
    <w:name w:val="Strong"/>
    <w:aliases w:val="sub-heading"/>
    <w:basedOn w:val="DefaultParagraphFont"/>
    <w:uiPriority w:val="22"/>
    <w:qFormat w:val="1"/>
    <w:rsid w:val="00E374E6"/>
    <w:rPr>
      <w:rFonts w:ascii="Barlow Medium" w:hAnsi="Barlow Medium"/>
      <w:b w:val="0"/>
      <w:bCs w:val="1"/>
      <w:i w:val="0"/>
      <w:color w:val="auto"/>
      <w:sz w:val="24"/>
    </w:rPr>
  </w:style>
  <w:style w:type="paragraph" w:styleId="BalloonText">
    <w:name w:val="Balloon Text"/>
    <w:basedOn w:val="Normal"/>
    <w:link w:val="BalloonTextChar"/>
    <w:uiPriority w:val="99"/>
    <w:semiHidden w:val="1"/>
    <w:unhideWhenUsed w:val="1"/>
    <w:rsid w:val="000F5770"/>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F5770"/>
    <w:rPr>
      <w:rFonts w:ascii="Segoe UI" w:cs="Segoe UI" w:eastAsia="Calibri" w:hAnsi="Segoe UI"/>
      <w:sz w:val="18"/>
      <w:szCs w:val="18"/>
    </w:rPr>
  </w:style>
  <w:style w:type="character" w:styleId="Heading3Char" w:customStyle="1">
    <w:name w:val="Heading 3 Char"/>
    <w:basedOn w:val="DefaultParagraphFont"/>
    <w:link w:val="Heading3"/>
    <w:uiPriority w:val="9"/>
    <w:rsid w:val="007D7CF6"/>
    <w:rPr>
      <w:rFonts w:asciiTheme="majorHAnsi" w:cstheme="majorBidi" w:eastAsiaTheme="majorEastAsia" w:hAnsiTheme="majorHAnsi"/>
      <w:color w:val="ffbf00" w:themeColor="accent2"/>
      <w:sz w:val="28"/>
      <w:szCs w:val="24"/>
    </w:rPr>
  </w:style>
  <w:style w:type="character" w:styleId="Heading6Char" w:customStyle="1">
    <w:name w:val="Heading 6 Char"/>
    <w:basedOn w:val="DefaultParagraphFont"/>
    <w:link w:val="Heading6"/>
    <w:uiPriority w:val="9"/>
    <w:rsid w:val="007D7CF6"/>
    <w:rPr>
      <w:rFonts w:asciiTheme="majorHAnsi" w:cstheme="majorBidi" w:eastAsiaTheme="majorEastAsia" w:hAnsiTheme="majorHAnsi"/>
      <w:color w:val="5b662e" w:themeColor="accent5"/>
      <w:sz w:val="28"/>
    </w:rPr>
  </w:style>
  <w:style w:type="character" w:styleId="Hyperlink">
    <w:name w:val="Hyperlink"/>
    <w:basedOn w:val="DefaultParagraphFont"/>
    <w:uiPriority w:val="99"/>
    <w:unhideWhenUsed w:val="1"/>
    <w:rsid w:val="00024C76"/>
    <w:rPr>
      <w:color w:val="195fff" w:themeColor="hyperlink"/>
      <w:u w:val="single"/>
    </w:rPr>
  </w:style>
  <w:style w:type="character" w:styleId="IntenseEmphasis">
    <w:name w:val="Intense Emphasis"/>
    <w:basedOn w:val="DefaultParagraphFont"/>
    <w:uiPriority w:val="21"/>
    <w:qFormat w:val="1"/>
    <w:rsid w:val="00227487"/>
    <w:rPr>
      <w:i w:val="1"/>
      <w:iCs w:val="1"/>
      <w:color w:val="a57548" w:themeColor="accent1"/>
    </w:rPr>
  </w:style>
  <w:style w:type="character" w:styleId="SubtleEmphasis">
    <w:name w:val="Subtle Emphasis"/>
    <w:basedOn w:val="DefaultParagraphFont"/>
    <w:uiPriority w:val="19"/>
    <w:qFormat w:val="1"/>
    <w:rsid w:val="00227487"/>
    <w:rPr>
      <w:i w:val="1"/>
      <w:iCs w:val="1"/>
      <w:color w:val="404040" w:themeColor="text1" w:themeTint="0000BF"/>
    </w:rPr>
  </w:style>
  <w:style w:type="character" w:styleId="SubtitleChar" w:customStyle="1">
    <w:name w:val="Subtitle Char"/>
    <w:basedOn w:val="DefaultParagraphFont"/>
    <w:link w:val="Subtitle"/>
    <w:uiPriority w:val="11"/>
    <w:rsid w:val="00A33D59"/>
    <w:rPr>
      <w:rFonts w:asciiTheme="majorHAnsi" w:eastAsiaTheme="minorEastAsia" w:hAnsiTheme="majorHAnsi"/>
      <w:color w:val="5a5a5a" w:themeColor="text1" w:themeTint="0000A5"/>
      <w:sz w:val="28"/>
    </w:rPr>
  </w:style>
  <w:style w:type="character" w:styleId="Emphasis">
    <w:name w:val="Emphasis"/>
    <w:basedOn w:val="DefaultParagraphFont"/>
    <w:uiPriority w:val="20"/>
    <w:qFormat w:val="1"/>
    <w:rsid w:val="00227487"/>
    <w:rPr>
      <w:i w:val="1"/>
      <w:iCs w:val="1"/>
    </w:rPr>
  </w:style>
  <w:style w:type="character" w:styleId="Heading4Char" w:customStyle="1">
    <w:name w:val="Heading 4 Char"/>
    <w:basedOn w:val="DefaultParagraphFont"/>
    <w:link w:val="Heading4"/>
    <w:uiPriority w:val="9"/>
    <w:rsid w:val="0058041C"/>
    <w:rPr>
      <w:rFonts w:asciiTheme="majorHAnsi" w:cstheme="majorBidi" w:eastAsiaTheme="majorEastAsia" w:hAnsiTheme="majorHAnsi"/>
      <w:iCs w:val="1"/>
      <w:color w:val="000000" w:themeColor="text1"/>
      <w:sz w:val="28"/>
    </w:rPr>
  </w:style>
  <w:style w:type="paragraph" w:styleId="NoSpacing">
    <w:name w:val="No Spacing"/>
    <w:uiPriority w:val="1"/>
    <w:qFormat w:val="1"/>
    <w:rsid w:val="00A76106"/>
    <w:rPr>
      <w:rFonts w:ascii="Calibri" w:cs="Calibri" w:eastAsia="Calibri" w:hAnsi="Calibri"/>
    </w:rPr>
  </w:style>
  <w:style w:type="paragraph" w:styleId="EndnoteText">
    <w:name w:val="endnote text"/>
    <w:basedOn w:val="Normal"/>
    <w:link w:val="EndnoteTextChar"/>
    <w:uiPriority w:val="99"/>
    <w:semiHidden w:val="1"/>
    <w:unhideWhenUsed w:val="1"/>
    <w:rsid w:val="001879F0"/>
    <w:rPr>
      <w:sz w:val="20"/>
      <w:szCs w:val="20"/>
    </w:rPr>
  </w:style>
  <w:style w:type="character" w:styleId="EndnoteTextChar" w:customStyle="1">
    <w:name w:val="Endnote Text Char"/>
    <w:basedOn w:val="DefaultParagraphFont"/>
    <w:link w:val="EndnoteText"/>
    <w:uiPriority w:val="99"/>
    <w:semiHidden w:val="1"/>
    <w:rsid w:val="001879F0"/>
    <w:rPr>
      <w:rFonts w:ascii="Calibri" w:cs="Calibri" w:eastAsia="Calibri" w:hAnsi="Calibri"/>
      <w:sz w:val="20"/>
      <w:szCs w:val="20"/>
    </w:rPr>
  </w:style>
  <w:style w:type="character" w:styleId="EndnoteReference">
    <w:name w:val="endnote reference"/>
    <w:basedOn w:val="DefaultParagraphFont"/>
    <w:uiPriority w:val="99"/>
    <w:semiHidden w:val="1"/>
    <w:unhideWhenUsed w:val="1"/>
    <w:rsid w:val="001879F0"/>
    <w:rPr>
      <w:vertAlign w:val="superscript"/>
    </w:rPr>
  </w:style>
  <w:style w:type="paragraph" w:styleId="FootnoteText">
    <w:name w:val="footnote text"/>
    <w:basedOn w:val="Normal"/>
    <w:link w:val="FootnoteTextChar"/>
    <w:uiPriority w:val="99"/>
    <w:semiHidden w:val="1"/>
    <w:unhideWhenUsed w:val="1"/>
    <w:rsid w:val="001879F0"/>
    <w:rPr>
      <w:sz w:val="20"/>
      <w:szCs w:val="20"/>
    </w:rPr>
  </w:style>
  <w:style w:type="character" w:styleId="FootnoteTextChar" w:customStyle="1">
    <w:name w:val="Footnote Text Char"/>
    <w:basedOn w:val="DefaultParagraphFont"/>
    <w:link w:val="FootnoteText"/>
    <w:uiPriority w:val="99"/>
    <w:semiHidden w:val="1"/>
    <w:rsid w:val="001879F0"/>
    <w:rPr>
      <w:rFonts w:ascii="Calibri" w:cs="Calibri" w:eastAsia="Calibri" w:hAnsi="Calibri"/>
      <w:sz w:val="20"/>
      <w:szCs w:val="20"/>
    </w:rPr>
  </w:style>
  <w:style w:type="character" w:styleId="FootnoteReference">
    <w:name w:val="footnote reference"/>
    <w:basedOn w:val="DefaultParagraphFont"/>
    <w:uiPriority w:val="99"/>
    <w:semiHidden w:val="1"/>
    <w:unhideWhenUsed w:val="1"/>
    <w:rsid w:val="001879F0"/>
    <w:rPr>
      <w:vertAlign w:val="superscript"/>
    </w:rPr>
  </w:style>
  <w:style w:type="paragraph" w:styleId="NormalWeb">
    <w:name w:val="Normal (Web)"/>
    <w:basedOn w:val="Normal"/>
    <w:uiPriority w:val="99"/>
    <w:semiHidden w:val="1"/>
    <w:unhideWhenUsed w:val="1"/>
    <w:rsid w:val="00590088"/>
    <w:pPr>
      <w:widowControl w:val="1"/>
      <w:autoSpaceDE w:val="1"/>
      <w:autoSpaceDN w:val="1"/>
      <w:spacing w:after="100" w:afterAutospacing="1" w:before="100" w:beforeAutospacing="1"/>
    </w:pPr>
    <w:rPr>
      <w:rFonts w:ascii="Times New Roman" w:cs="Times New Roman" w:hAnsi="Times New Roman" w:eastAsiaTheme="minorEastAsia"/>
      <w:sz w:val="24"/>
      <w:szCs w:val="24"/>
      <w:lang w:eastAsia="en-GB" w:val="en-GB"/>
    </w:rPr>
  </w:style>
  <w:style w:type="paragraph" w:styleId="Revision">
    <w:name w:val="Revision"/>
    <w:hidden w:val="1"/>
    <w:uiPriority w:val="99"/>
    <w:semiHidden w:val="1"/>
    <w:rsid w:val="0084026B"/>
    <w:pPr>
      <w:widowControl w:val="1"/>
      <w:autoSpaceDE w:val="1"/>
      <w:autoSpaceDN w:val="1"/>
    </w:pPr>
    <w:rPr>
      <w:rFonts w:ascii="Calibri" w:cs="Calibri" w:eastAsia="Calibri" w:hAnsi="Calibri"/>
    </w:rPr>
  </w:style>
  <w:style w:type="character" w:styleId="CommentReference">
    <w:name w:val="annotation reference"/>
    <w:basedOn w:val="DefaultParagraphFont"/>
    <w:uiPriority w:val="99"/>
    <w:semiHidden w:val="1"/>
    <w:unhideWhenUsed w:val="1"/>
    <w:rsid w:val="0084026B"/>
    <w:rPr>
      <w:sz w:val="16"/>
      <w:szCs w:val="16"/>
    </w:rPr>
  </w:style>
  <w:style w:type="paragraph" w:styleId="CommentText">
    <w:name w:val="annotation text"/>
    <w:basedOn w:val="Normal"/>
    <w:link w:val="CommentTextChar"/>
    <w:uiPriority w:val="99"/>
    <w:unhideWhenUsed w:val="1"/>
    <w:rsid w:val="0084026B"/>
    <w:rPr>
      <w:sz w:val="20"/>
      <w:szCs w:val="20"/>
    </w:rPr>
  </w:style>
  <w:style w:type="character" w:styleId="CommentTextChar" w:customStyle="1">
    <w:name w:val="Comment Text Char"/>
    <w:basedOn w:val="DefaultParagraphFont"/>
    <w:link w:val="CommentText"/>
    <w:uiPriority w:val="99"/>
    <w:rsid w:val="0084026B"/>
    <w:rPr>
      <w:rFonts w:ascii="Calibri" w:cs="Calibri" w:eastAsia="Calibri" w:hAnsi="Calibri"/>
      <w:sz w:val="20"/>
      <w:szCs w:val="20"/>
    </w:rPr>
  </w:style>
  <w:style w:type="paragraph" w:styleId="CommentSubject">
    <w:name w:val="annotation subject"/>
    <w:basedOn w:val="CommentText"/>
    <w:next w:val="CommentText"/>
    <w:link w:val="CommentSubjectChar"/>
    <w:uiPriority w:val="99"/>
    <w:semiHidden w:val="1"/>
    <w:unhideWhenUsed w:val="1"/>
    <w:rsid w:val="0084026B"/>
    <w:rPr>
      <w:b w:val="1"/>
      <w:bCs w:val="1"/>
    </w:rPr>
  </w:style>
  <w:style w:type="character" w:styleId="CommentSubjectChar" w:customStyle="1">
    <w:name w:val="Comment Subject Char"/>
    <w:basedOn w:val="CommentTextChar"/>
    <w:link w:val="CommentSubject"/>
    <w:uiPriority w:val="99"/>
    <w:semiHidden w:val="1"/>
    <w:rsid w:val="0084026B"/>
    <w:rPr>
      <w:rFonts w:ascii="Calibri" w:cs="Calibri" w:eastAsia="Calibri" w:hAnsi="Calibri"/>
      <w:b w:val="1"/>
      <w:bCs w:val="1"/>
      <w:sz w:val="20"/>
      <w:szCs w:val="20"/>
    </w:rPr>
  </w:style>
  <w:style w:type="character" w:styleId="Heading2Char" w:customStyle="1">
    <w:name w:val="Heading 2 Char"/>
    <w:basedOn w:val="DefaultParagraphFont"/>
    <w:link w:val="Heading2"/>
    <w:uiPriority w:val="9"/>
    <w:rsid w:val="00FE5E2C"/>
    <w:rPr>
      <w:rFonts w:asciiTheme="majorHAnsi" w:cstheme="majorBidi" w:eastAsiaTheme="majorEastAsia" w:hAnsiTheme="majorHAnsi"/>
      <w:color w:val="a57548" w:themeColor="accent1"/>
      <w:sz w:val="28"/>
      <w:szCs w:val="26"/>
      <w:lang w:eastAsia="en-IN"/>
    </w:rPr>
  </w:style>
  <w:style w:type="character" w:styleId="Heading5Char" w:customStyle="1">
    <w:name w:val="Heading 5 Char"/>
    <w:basedOn w:val="DefaultParagraphFont"/>
    <w:link w:val="Heading5"/>
    <w:uiPriority w:val="9"/>
    <w:rsid w:val="007D7CF6"/>
    <w:rPr>
      <w:rFonts w:asciiTheme="majorHAnsi" w:cstheme="majorBidi" w:eastAsiaTheme="majorEastAsia" w:hAnsiTheme="majorHAnsi"/>
      <w:color w:val="5f8fb7" w:themeColor="accent3"/>
      <w:sz w:val="28"/>
      <w:lang w:eastAsia="en-IN"/>
    </w:rPr>
  </w:style>
  <w:style w:type="character" w:styleId="ListParagraphChar" w:customStyle="1">
    <w:name w:val="List Paragraph Char"/>
    <w:link w:val="ListParagraph"/>
    <w:uiPriority w:val="34"/>
    <w:locked w:val="1"/>
    <w:rsid w:val="00227487"/>
    <w:rPr>
      <w:rFonts w:ascii="Barlow" w:cs="Calibri" w:eastAsia="Calibri" w:hAnsi="Barlow"/>
      <w:sz w:val="24"/>
    </w:rPr>
  </w:style>
  <w:style w:type="paragraph" w:styleId="Subtitle">
    <w:name w:val="Subtitle"/>
    <w:basedOn w:val="Normal"/>
    <w:next w:val="Normal"/>
    <w:pPr/>
    <w:rPr>
      <w:rFonts w:ascii="Barlow Medium" w:cs="Barlow Medium" w:eastAsia="Barlow Medium" w:hAnsi="Barlow Medium"/>
      <w:color w:val="5a5a5a"/>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arlowMedium-regular.ttf"/><Relationship Id="rId2" Type="http://schemas.openxmlformats.org/officeDocument/2006/relationships/font" Target="fonts/BarlowMedium-bold.ttf"/><Relationship Id="rId3" Type="http://schemas.openxmlformats.org/officeDocument/2006/relationships/font" Target="fonts/BarlowMedium-italic.ttf"/><Relationship Id="rId4" Type="http://schemas.openxmlformats.org/officeDocument/2006/relationships/font" Target="fonts/BarlowMedium-boldItalic.ttf"/><Relationship Id="rId5" Type="http://schemas.openxmlformats.org/officeDocument/2006/relationships/font" Target="fonts/Barlow-regular.ttf"/><Relationship Id="rId6" Type="http://schemas.openxmlformats.org/officeDocument/2006/relationships/font" Target="fonts/Barlow-bold.ttf"/><Relationship Id="rId7" Type="http://schemas.openxmlformats.org/officeDocument/2006/relationships/font" Target="fonts/Barlow-italic.ttf"/><Relationship Id="rId8" Type="http://schemas.openxmlformats.org/officeDocument/2006/relationships/font" Target="fonts/Barl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IVI Brand colors">
      <a:dk1>
        <a:srgbClr val="000000"/>
      </a:dk1>
      <a:lt1>
        <a:srgbClr val="FFFFFF"/>
      </a:lt1>
      <a:dk2>
        <a:srgbClr val="464646"/>
      </a:dk2>
      <a:lt2>
        <a:srgbClr val="E6E6E6"/>
      </a:lt2>
      <a:accent1>
        <a:srgbClr val="A57548"/>
      </a:accent1>
      <a:accent2>
        <a:srgbClr val="FFBF00"/>
      </a:accent2>
      <a:accent3>
        <a:srgbClr val="5F8FB7"/>
      </a:accent3>
      <a:accent4>
        <a:srgbClr val="B4C5CE"/>
      </a:accent4>
      <a:accent5>
        <a:srgbClr val="5B662E"/>
      </a:accent5>
      <a:accent6>
        <a:srgbClr val="B5D29E"/>
      </a:accent6>
      <a:hlink>
        <a:srgbClr val="195FFF"/>
      </a:hlink>
      <a:folHlink>
        <a:srgbClr val="969696"/>
      </a:folHlink>
    </a:clrScheme>
    <a:fontScheme name="bar">
      <a:majorFont>
        <a:latin typeface="Barlow Medium"/>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6LYK2+VCt3f3EMvC5w2CI96FKA==">CgMxLjA4AHIhMVhROF8xcHZiUGo3MmdlX20wcnp5YkRrMHdXYmFHRHUy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2025-01-13T09:01:00Z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2023-05-27T00:00:00Z</vt:filetime>
  </property>
  <property fmtid="{D5CDD505-2E9C-101B-9397-08002B2CF9AE}" pid="5" name="GrammarlyDocumentId">
    <vt:lpwstr>bf225f0db63e2a059bef8ed01cf45ea8fd5e004b9a2627c0b35e833a27142b60</vt:lpwstr>
  </property>
</Properties>
</file>